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FDAAB" w14:textId="77777777" w:rsidR="004E61F9" w:rsidRDefault="004E61F9" w:rsidP="004E61F9">
      <w:pPr>
        <w:pStyle w:val="a3"/>
        <w:shd w:val="clear" w:color="auto" w:fill="FFFFFF"/>
        <w:spacing w:before="0" w:beforeAutospacing="0" w:after="0" w:afterAutospacing="0"/>
        <w:textAlignment w:val="baseline"/>
        <w:rPr>
          <w:rFonts w:ascii="Arial" w:hAnsi="Arial" w:cs="Arial"/>
          <w:color w:val="3B4256"/>
          <w:sz w:val="27"/>
          <w:szCs w:val="27"/>
        </w:rPr>
      </w:pPr>
      <w:r>
        <w:rPr>
          <w:rStyle w:val="a4"/>
          <w:rFonts w:ascii="inherit" w:hAnsi="inherit" w:cs="Arial"/>
          <w:color w:val="3B4256"/>
          <w:sz w:val="27"/>
          <w:szCs w:val="27"/>
          <w:bdr w:val="none" w:sz="0" w:space="0" w:color="auto" w:frame="1"/>
        </w:rPr>
        <w:t>Осторожно: паводок!</w:t>
      </w:r>
    </w:p>
    <w:p w14:paraId="2084C2E4"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В период половодья, особенно в тех населенных пунктах, где возможно подтопление, необходимо постоянно держать включенным радио или телевизор, так как большая вода может прибыть неожиданно. Заранее провести мероприятия по мерам безопасности (запастись необходимыми продуктами питания, одеждой, питьевой водой и т.п.; собрать необходимые документы (паспорт, свидетельство о рождении) в одно место и упаковать их в целлофан).</w:t>
      </w:r>
    </w:p>
    <w:p w14:paraId="20356678" w14:textId="77777777" w:rsidR="004E61F9" w:rsidRDefault="004E61F9" w:rsidP="004E61F9">
      <w:pPr>
        <w:pStyle w:val="a3"/>
        <w:shd w:val="clear" w:color="auto" w:fill="FFFFFF"/>
        <w:spacing w:before="0" w:beforeAutospacing="0" w:after="0" w:afterAutospacing="0"/>
        <w:textAlignment w:val="baseline"/>
        <w:rPr>
          <w:rFonts w:ascii="Arial" w:hAnsi="Arial" w:cs="Arial"/>
          <w:color w:val="3B4256"/>
          <w:sz w:val="27"/>
          <w:szCs w:val="27"/>
        </w:rPr>
      </w:pPr>
      <w:r>
        <w:rPr>
          <w:rStyle w:val="a4"/>
          <w:rFonts w:ascii="inherit" w:hAnsi="inherit" w:cs="Arial"/>
          <w:color w:val="3B4256"/>
          <w:sz w:val="27"/>
          <w:szCs w:val="27"/>
          <w:bdr w:val="none" w:sz="0" w:space="0" w:color="auto" w:frame="1"/>
        </w:rPr>
        <w:t>Правила поведения</w:t>
      </w:r>
    </w:p>
    <w:p w14:paraId="3BA8C191"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Прежде, чем спуститься на лёд проверьте место, где лёд примыкает к берегу – там могут быть промоины, которые закрываются снежными надувами. В устьях рек прочность льда ослаблена из-за течений.</w:t>
      </w:r>
    </w:p>
    <w:p w14:paraId="5416A573"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При движении по льду проверяйте его прочность подручными средствами (шестом или лыжной палкой). Проверять прочность льда ударами ног опасно!</w:t>
      </w:r>
    </w:p>
    <w:p w14:paraId="03D61B73"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Безопаснее всего переходить реку или озеро на лыжах. Обязательно отстегните крепления лыж и снимите петли лыжных палок с запястий рук. Лучше всего двигаться по накатанной лыжне.</w:t>
      </w:r>
    </w:p>
    <w:p w14:paraId="47E7C91E"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Прочным считается прозрачный лёд с синеватым или зеленоватым оттенком. Непрочный лёд матовый или белый. Такой цвет лёд получается, когда при оттепели, изморози, дожде или после снегопада он покрывается водой, а затем замерзает.</w:t>
      </w:r>
    </w:p>
    <w:p w14:paraId="221B6289" w14:textId="77777777" w:rsidR="004E61F9" w:rsidRDefault="004E61F9" w:rsidP="004E61F9">
      <w:pPr>
        <w:pStyle w:val="a3"/>
        <w:shd w:val="clear" w:color="auto" w:fill="FFFFFF"/>
        <w:spacing w:before="0" w:beforeAutospacing="0" w:after="0" w:afterAutospacing="0"/>
        <w:textAlignment w:val="baseline"/>
        <w:rPr>
          <w:rFonts w:ascii="Arial" w:hAnsi="Arial" w:cs="Arial"/>
          <w:color w:val="3B4256"/>
          <w:sz w:val="27"/>
          <w:szCs w:val="27"/>
        </w:rPr>
      </w:pPr>
      <w:r>
        <w:rPr>
          <w:rStyle w:val="a4"/>
          <w:rFonts w:ascii="inherit" w:hAnsi="inherit" w:cs="Arial"/>
          <w:color w:val="3B4256"/>
          <w:sz w:val="27"/>
          <w:szCs w:val="27"/>
          <w:bdr w:val="none" w:sz="0" w:space="0" w:color="auto" w:frame="1"/>
        </w:rPr>
        <w:t>Если Вы провалились</w:t>
      </w:r>
      <w:r>
        <w:rPr>
          <w:rFonts w:ascii="Arial" w:hAnsi="Arial" w:cs="Arial"/>
          <w:color w:val="3B4256"/>
          <w:sz w:val="27"/>
          <w:szCs w:val="27"/>
        </w:rPr>
        <w:t> - не впадайте в панику, сбросьте с себя тяжелую обувь и одежду, широко раскиньте руки по кромкам льда, чтобы не погрузиться с головой, обопритесь о край полыньи, медленно ложась на живот или спину. Переберитесь к тому краю полыньи, где течение не увлекает Вас под лёд. Старайтесь без резких движений выбраться на лёд, заползая грудью и поочередно вытаскивая на поверхность ноги, широко их расставив. Воспользуйтесь плавающими поблизости или возвышающимися над водой предметами. Выбравшись из полыньи, откатитесь от неё и ползите в ту сторону, откуда пришли.</w:t>
      </w:r>
    </w:p>
    <w:p w14:paraId="0F9FE50F" w14:textId="77777777" w:rsidR="004E61F9" w:rsidRDefault="004E61F9" w:rsidP="004E61F9">
      <w:pPr>
        <w:pStyle w:val="a3"/>
        <w:shd w:val="clear" w:color="auto" w:fill="FFFFFF"/>
        <w:spacing w:before="0" w:beforeAutospacing="0" w:after="0" w:afterAutospacing="0"/>
        <w:textAlignment w:val="baseline"/>
        <w:rPr>
          <w:rFonts w:ascii="Arial" w:hAnsi="Arial" w:cs="Arial"/>
          <w:color w:val="3B4256"/>
          <w:sz w:val="27"/>
          <w:szCs w:val="27"/>
        </w:rPr>
      </w:pPr>
      <w:r>
        <w:rPr>
          <w:rStyle w:val="a4"/>
          <w:rFonts w:ascii="inherit" w:hAnsi="inherit" w:cs="Arial"/>
          <w:color w:val="3B4256"/>
          <w:sz w:val="27"/>
          <w:szCs w:val="27"/>
          <w:bdr w:val="none" w:sz="0" w:space="0" w:color="auto" w:frame="1"/>
        </w:rPr>
        <w:t>Если на ваших глазах провалился человек</w:t>
      </w:r>
      <w:r>
        <w:rPr>
          <w:rFonts w:ascii="Arial" w:hAnsi="Arial" w:cs="Arial"/>
          <w:color w:val="3B4256"/>
          <w:sz w:val="27"/>
          <w:szCs w:val="27"/>
        </w:rPr>
        <w:t> - немедленно крикните ему, что идете на помощь. Приближайтесь к полынье ползком, широко раскинув руки. Будет лучше, если подложите лыжи или фанеру, чтобы увеличить свою площадь опоры. К самому краю полыньи подползать нельзя, иначе можно окажетесь в воде. Ремни или шарф, любая доска, жердь, лыжи помогут Вам спасти человека. Бросать связанные предметы нужно на 3- 4 м. Если вы оказываете помощь сами, то надо обязательно лечь на лед, подать пострадавшему палку, шест, ремень или шарф и т.п., чтобы помочь выбраться из воды. Затем доставить пострадавшего в теплое помещение</w:t>
      </w:r>
      <w:proofErr w:type="gramStart"/>
      <w:r>
        <w:rPr>
          <w:rFonts w:ascii="Arial" w:hAnsi="Arial" w:cs="Arial"/>
          <w:color w:val="3B4256"/>
          <w:sz w:val="27"/>
          <w:szCs w:val="27"/>
        </w:rPr>
        <w:t>, ,</w:t>
      </w:r>
      <w:proofErr w:type="gramEnd"/>
      <w:r>
        <w:rPr>
          <w:rFonts w:ascii="Arial" w:hAnsi="Arial" w:cs="Arial"/>
          <w:color w:val="3B4256"/>
          <w:sz w:val="27"/>
          <w:szCs w:val="27"/>
        </w:rPr>
        <w:t xml:space="preserve"> переодеть в сухую одежу, напоить горячим чаем. При </w:t>
      </w:r>
      <w:r>
        <w:rPr>
          <w:rFonts w:ascii="Arial" w:hAnsi="Arial" w:cs="Arial"/>
          <w:color w:val="3B4256"/>
          <w:sz w:val="27"/>
          <w:szCs w:val="27"/>
        </w:rPr>
        <w:lastRenderedPageBreak/>
        <w:t>необходимости оказать первую медицинскую помощь или доставить в лечебное учреждение.</w:t>
      </w:r>
    </w:p>
    <w:p w14:paraId="04232846"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Простейшим спасательным средством может служить обычная крепкая веревка (длиной 10м) с большими (длиной 70 см) петлями на обоих концах, или поплавками на одном конце для бросания терпящему бедствие на льду.</w:t>
      </w:r>
    </w:p>
    <w:p w14:paraId="53CCC545" w14:textId="77777777" w:rsidR="004E61F9"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Если вы не один, то взяв друг друга за ноги, ложитесь на лёд цепочкой и двигайтесь к пролому. Действуйте решительно и быстро: пострадавший быстро коченеет в ледяной воде, а намокшая одежда тянет его вниз. Подав пострадавшему подручное средство, вытащите его на лёд и ползком двигайтесь от опасной зоны.</w:t>
      </w:r>
    </w:p>
    <w:p w14:paraId="71B8B89D" w14:textId="77777777" w:rsidR="004E61F9" w:rsidRPr="0075195D" w:rsidRDefault="004E61F9" w:rsidP="004E61F9">
      <w:pPr>
        <w:pStyle w:val="a3"/>
        <w:shd w:val="clear" w:color="auto" w:fill="FFFFFF"/>
        <w:spacing w:before="0" w:beforeAutospacing="0" w:after="331" w:afterAutospacing="0"/>
        <w:textAlignment w:val="baseline"/>
        <w:rPr>
          <w:rFonts w:ascii="Arial" w:hAnsi="Arial" w:cs="Arial"/>
          <w:color w:val="3B4256"/>
          <w:sz w:val="27"/>
          <w:szCs w:val="27"/>
        </w:rPr>
      </w:pPr>
      <w:r>
        <w:rPr>
          <w:rFonts w:ascii="Arial" w:hAnsi="Arial" w:cs="Arial"/>
          <w:color w:val="3B4256"/>
          <w:sz w:val="27"/>
          <w:szCs w:val="27"/>
        </w:rPr>
        <w:t>Снимите с пострадавшего одежду и оденьте сухую. Если нет сухой одежды, отожмите мокрую, и затем снова ее оденьте. Укутайте пострадавшего по возможности полиэтиленом – произойдет эффект парника.</w:t>
      </w:r>
    </w:p>
    <w:p w14:paraId="568F42FD" w14:textId="77777777" w:rsidR="0075195D" w:rsidRPr="0075195D" w:rsidRDefault="0075195D" w:rsidP="0075195D">
      <w:pPr>
        <w:shd w:val="clear" w:color="auto" w:fill="FFFFFF"/>
        <w:jc w:val="both"/>
        <w:textAlignment w:val="baseline"/>
        <w:rPr>
          <w:rFonts w:ascii="Arial" w:eastAsia="Calibri" w:hAnsi="Arial" w:cs="Arial"/>
          <w:color w:val="3B4256"/>
          <w:sz w:val="28"/>
          <w:szCs w:val="28"/>
        </w:rPr>
      </w:pPr>
      <w:r w:rsidRPr="0075195D">
        <w:rPr>
          <w:rFonts w:ascii="Arial" w:eastAsia="Calibri" w:hAnsi="Arial" w:cs="Arial"/>
          <w:b/>
          <w:bCs/>
          <w:i/>
          <w:iCs/>
          <w:color w:val="3B4256"/>
          <w:sz w:val="28"/>
          <w:szCs w:val="28"/>
          <w:bdr w:val="none" w:sz="0" w:space="0" w:color="auto" w:frame="1"/>
          <w:shd w:val="clear" w:color="auto" w:fill="FFF2CA"/>
        </w:rPr>
        <w:t>Рекомендации судоводителям и судовладельцам:</w:t>
      </w:r>
    </w:p>
    <w:p w14:paraId="5109C9BD" w14:textId="77777777" w:rsidR="0075195D" w:rsidRPr="0075195D" w:rsidRDefault="0075195D" w:rsidP="0075195D">
      <w:pPr>
        <w:shd w:val="clear" w:color="auto" w:fill="FFFFFF"/>
        <w:jc w:val="both"/>
        <w:textAlignment w:val="baseline"/>
        <w:rPr>
          <w:rFonts w:ascii="Arial" w:eastAsia="Calibri" w:hAnsi="Arial" w:cs="Arial"/>
          <w:color w:val="3B4256"/>
          <w:sz w:val="28"/>
          <w:szCs w:val="28"/>
        </w:rPr>
      </w:pPr>
      <w:r w:rsidRPr="0075195D">
        <w:rPr>
          <w:rFonts w:ascii="Arial" w:eastAsia="Calibri" w:hAnsi="Arial" w:cs="Arial"/>
          <w:i/>
          <w:iCs/>
          <w:color w:val="3B4256"/>
          <w:sz w:val="28"/>
          <w:szCs w:val="28"/>
          <w:bdr w:val="none" w:sz="0" w:space="0" w:color="auto" w:frame="1"/>
          <w:shd w:val="clear" w:color="auto" w:fill="FFF2CA"/>
        </w:rPr>
        <w:t>- Для получения государственных услуг ГИМС рекомендуем воспользоваться официальным интернет-порталом государственных услуг www.gosuslugi.ru.</w:t>
      </w:r>
    </w:p>
    <w:p w14:paraId="7F8D2BBA" w14:textId="77777777" w:rsidR="0075195D" w:rsidRPr="0075195D" w:rsidRDefault="0075195D" w:rsidP="0075195D">
      <w:pPr>
        <w:shd w:val="clear" w:color="auto" w:fill="FFFFFF"/>
        <w:jc w:val="both"/>
        <w:textAlignment w:val="baseline"/>
        <w:rPr>
          <w:rFonts w:ascii="Arial" w:eastAsia="Calibri" w:hAnsi="Arial" w:cs="Arial"/>
          <w:color w:val="3B4256"/>
          <w:sz w:val="28"/>
          <w:szCs w:val="28"/>
        </w:rPr>
      </w:pPr>
      <w:r w:rsidRPr="0075195D">
        <w:rPr>
          <w:rFonts w:ascii="Arial" w:eastAsia="Calibri" w:hAnsi="Arial" w:cs="Arial"/>
          <w:i/>
          <w:iCs/>
          <w:color w:val="3B4256"/>
          <w:sz w:val="28"/>
          <w:szCs w:val="28"/>
          <w:bdr w:val="none" w:sz="0" w:space="0" w:color="auto" w:frame="1"/>
          <w:shd w:val="clear" w:color="auto" w:fill="FFF2CA"/>
        </w:rPr>
        <w:t>Напоминаем, что государственной регистрации подлежат все маломерные суда массой более 200 кг или массой менее 200 кг в случае установки на них двигателя (мотора) мощностью более 8 кВт.</w:t>
      </w:r>
    </w:p>
    <w:p w14:paraId="65D37721" w14:textId="77777777" w:rsidR="0075195D" w:rsidRPr="0075195D" w:rsidRDefault="0075195D" w:rsidP="0075195D">
      <w:pPr>
        <w:rPr>
          <w:rFonts w:ascii="Arial" w:eastAsia="Calibri" w:hAnsi="Arial" w:cs="Arial"/>
          <w:sz w:val="28"/>
          <w:szCs w:val="28"/>
        </w:rPr>
      </w:pPr>
    </w:p>
    <w:p w14:paraId="7C8E10DD" w14:textId="77777777" w:rsidR="0075195D" w:rsidRPr="0075195D" w:rsidRDefault="0075195D" w:rsidP="0075195D">
      <w:pPr>
        <w:rPr>
          <w:rFonts w:ascii="Arial" w:hAnsi="Arial" w:cs="Arial"/>
        </w:rPr>
      </w:pPr>
      <w:r w:rsidRPr="0075195D">
        <w:rPr>
          <w:rStyle w:val="a4"/>
          <w:rFonts w:ascii="Arial" w:eastAsia="Calibri" w:hAnsi="Arial" w:cs="Arial"/>
          <w:b w:val="0"/>
          <w:sz w:val="28"/>
          <w:szCs w:val="28"/>
        </w:rPr>
        <w:t>Левобережное инспекторское отделение Центра ГИМС Главного управления МЧС России по Новосибирской области</w:t>
      </w:r>
    </w:p>
    <w:p w14:paraId="7129F35B" w14:textId="77777777" w:rsidR="0075195D" w:rsidRPr="0075195D" w:rsidRDefault="0075195D" w:rsidP="004E61F9">
      <w:pPr>
        <w:pStyle w:val="a3"/>
        <w:shd w:val="clear" w:color="auto" w:fill="FFFFFF"/>
        <w:spacing w:before="0" w:beforeAutospacing="0" w:after="331" w:afterAutospacing="0"/>
        <w:textAlignment w:val="baseline"/>
        <w:rPr>
          <w:rFonts w:ascii="Arial" w:hAnsi="Arial" w:cs="Arial"/>
          <w:color w:val="3B4256"/>
          <w:sz w:val="27"/>
          <w:szCs w:val="27"/>
        </w:rPr>
      </w:pPr>
    </w:p>
    <w:p w14:paraId="7169DAAC" w14:textId="77777777" w:rsidR="008B5F57" w:rsidRDefault="008B5F57"/>
    <w:sectPr w:rsidR="008B5F57" w:rsidSect="008B5F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1F9"/>
    <w:rsid w:val="00012B04"/>
    <w:rsid w:val="002F6B5F"/>
    <w:rsid w:val="004E61F9"/>
    <w:rsid w:val="0075195D"/>
    <w:rsid w:val="008B5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AC92C"/>
  <w15:docId w15:val="{D9680DA7-2F33-4B26-B3CD-ADA0C0D62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F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61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4E61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790629">
      <w:bodyDiv w:val="1"/>
      <w:marLeft w:val="0"/>
      <w:marRight w:val="0"/>
      <w:marTop w:val="0"/>
      <w:marBottom w:val="0"/>
      <w:divBdr>
        <w:top w:val="none" w:sz="0" w:space="0" w:color="auto"/>
        <w:left w:val="none" w:sz="0" w:space="0" w:color="auto"/>
        <w:bottom w:val="none" w:sz="0" w:space="0" w:color="auto"/>
        <w:right w:val="none" w:sz="0" w:space="0" w:color="auto"/>
      </w:divBdr>
    </w:div>
    <w:div w:id="193720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3160</Characters>
  <Application>Microsoft Office Word</Application>
  <DocSecurity>0</DocSecurity>
  <Lines>26</Lines>
  <Paragraphs>7</Paragraphs>
  <ScaleCrop>false</ScaleCrop>
  <Company>Reanimator Extreme Edition</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2023-03-20T06:51:00Z</dcterms:created>
  <dcterms:modified xsi:type="dcterms:W3CDTF">2023-03-20T06:51:00Z</dcterms:modified>
</cp:coreProperties>
</file>